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2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01 Gerüstbauarbeiten I 3 BA Sanierung und Erweiterung der Musikschule Tübin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üstbau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